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38B" w:rsidRDefault="00740533" w:rsidP="005173E7">
      <w:pPr>
        <w:jc w:val="center"/>
        <w:rPr>
          <w:b/>
          <w:sz w:val="28"/>
          <w:szCs w:val="28"/>
        </w:rPr>
      </w:pPr>
      <w:bookmarkStart w:id="0" w:name="_GoBack"/>
      <w:bookmarkEnd w:id="0"/>
      <w:r w:rsidRPr="00BB538B">
        <w:rPr>
          <w:b/>
          <w:sz w:val="28"/>
          <w:szCs w:val="28"/>
        </w:rPr>
        <w:t xml:space="preserve">Připomínky </w:t>
      </w:r>
      <w:r w:rsidR="009A1E74">
        <w:rPr>
          <w:b/>
          <w:sz w:val="28"/>
          <w:szCs w:val="28"/>
        </w:rPr>
        <w:t>Svazu průmyslu a dopravy ČR (</w:t>
      </w:r>
      <w:r w:rsidRPr="00BB538B">
        <w:rPr>
          <w:b/>
          <w:sz w:val="28"/>
          <w:szCs w:val="28"/>
        </w:rPr>
        <w:t>SP ČR</w:t>
      </w:r>
      <w:r w:rsidR="009A1E74">
        <w:rPr>
          <w:b/>
          <w:sz w:val="28"/>
          <w:szCs w:val="28"/>
        </w:rPr>
        <w:t>)</w:t>
      </w:r>
      <w:r w:rsidRPr="00BB538B">
        <w:rPr>
          <w:b/>
          <w:sz w:val="28"/>
          <w:szCs w:val="28"/>
        </w:rPr>
        <w:t xml:space="preserve"> k materiálu Koncepční záměr reformy systému financování regionálního školství</w:t>
      </w:r>
    </w:p>
    <w:p w:rsidR="00740533" w:rsidRDefault="00740533" w:rsidP="005173E7">
      <w:pPr>
        <w:jc w:val="both"/>
      </w:pPr>
    </w:p>
    <w:p w:rsidR="00740533" w:rsidRDefault="00740533" w:rsidP="005173E7">
      <w:pPr>
        <w:jc w:val="both"/>
        <w:rPr>
          <w:b/>
          <w:u w:val="single"/>
        </w:rPr>
      </w:pPr>
      <w:r w:rsidRPr="00BB538B">
        <w:rPr>
          <w:b/>
          <w:u w:val="single"/>
        </w:rPr>
        <w:t>Souhlasíme:</w:t>
      </w:r>
    </w:p>
    <w:p w:rsidR="006044B9" w:rsidRPr="006044B9" w:rsidRDefault="006044B9" w:rsidP="005173E7">
      <w:pPr>
        <w:pStyle w:val="Odstavecseseznamem"/>
        <w:numPr>
          <w:ilvl w:val="0"/>
          <w:numId w:val="1"/>
        </w:numPr>
        <w:jc w:val="both"/>
      </w:pPr>
      <w:r w:rsidRPr="006044B9">
        <w:t>S potřebou reformovat současný systém financování regionálního školství.</w:t>
      </w:r>
    </w:p>
    <w:p w:rsidR="00BB538B" w:rsidRDefault="00740533" w:rsidP="005173E7">
      <w:pPr>
        <w:pStyle w:val="Odstavecseseznamem"/>
        <w:numPr>
          <w:ilvl w:val="0"/>
          <w:numId w:val="1"/>
        </w:numPr>
        <w:jc w:val="both"/>
      </w:pPr>
      <w:r>
        <w:t>Se zavedením celostátních oborových normativů (1 částka na žáka/třídu daného oboru vzdělávání, bez ohledu na geografické umístění školy). Upozorňujeme zároveň na fakt, že navrhované celostátní normativy musí být velmi dobře nastaveny, jelikož Krajské úřady doposud využívaly systém krajských normativů ke korekci nákladů na jednotlivé typy vzdělávání v kraji tak, aby nezanikly středoškolské obory potřebné na trhu práce (tj. většinou přesunem prostředků pro financování ZŠ a gymnázií na obory s výučním listem).</w:t>
      </w:r>
    </w:p>
    <w:p w:rsidR="00740533" w:rsidRPr="00BB538B" w:rsidRDefault="00740533" w:rsidP="005173E7">
      <w:pPr>
        <w:jc w:val="both"/>
        <w:rPr>
          <w:b/>
          <w:u w:val="single"/>
        </w:rPr>
      </w:pPr>
      <w:r w:rsidRPr="00BB538B">
        <w:rPr>
          <w:b/>
          <w:u w:val="single"/>
        </w:rPr>
        <w:t>Nesouhlasíme:</w:t>
      </w:r>
    </w:p>
    <w:p w:rsidR="00740533" w:rsidRDefault="008A1E30" w:rsidP="005173E7">
      <w:pPr>
        <w:pStyle w:val="Odstavecseseznamem"/>
        <w:numPr>
          <w:ilvl w:val="0"/>
          <w:numId w:val="1"/>
        </w:numPr>
        <w:jc w:val="both"/>
      </w:pPr>
      <w:r>
        <w:t>V rámci oborů M a L5 (maturitní a nástavbové obory</w:t>
      </w:r>
      <w:r w:rsidR="006044B9">
        <w:t>, str. 27 materiálu</w:t>
      </w:r>
      <w:r>
        <w:t>) jsou navrhovány 2 normativy pro optimálně naplněnou třídu, a to v přepočtu na žáka s částkou mezi 39 812 až 41 627 Kč (za rok). Není nám známo, proč MŠMT zvolilo jen 2 normativy, protože normativ na žáka v jednotlivých oborech středního vzdělání (podle RVP) se pohybuje řádově mezi 30 000 až 108 000 Kč. Tato vyšší částka je dána náklady na praktickou složku vzděl</w:t>
      </w:r>
      <w:r w:rsidR="00F65000">
        <w:t>ávání (dělení tříd, školní praktická výuka</w:t>
      </w:r>
      <w:r>
        <w:t xml:space="preserve">, energie a výrobní materiál), takže při navrhované výši normativu by jednoznačně došlo k redukci praktické výuky a redukci obsahu vzdělávání směrem k lyceálním oborům vzdělávání. Je sice deklarováno, že jakýsi upravený normativ bude platit pro obory zdravotnické (53M) a umělecké (82M, 82L5), jsme však přesvědčeni, </w:t>
      </w:r>
      <w:r w:rsidR="006044B9">
        <w:t>že navýšené normativy se musí týkat i ostatních maturitních oborů vzdělávání a jejich stanovení musí vycházet z rozboru současné výše financování jednotlivých oborů. Takto navržený normativ sice zruší honbu za vyšším počtem žáků, ale zlikviduje oborovou strukturu odborného vzdělávání!</w:t>
      </w:r>
    </w:p>
    <w:p w:rsidR="006044B9" w:rsidRDefault="006044B9" w:rsidP="005173E7">
      <w:pPr>
        <w:pStyle w:val="Odstavecseseznamem"/>
        <w:numPr>
          <w:ilvl w:val="0"/>
          <w:numId w:val="1"/>
        </w:numPr>
        <w:jc w:val="both"/>
      </w:pPr>
      <w:r>
        <w:t xml:space="preserve">V rámci oborů H (učební obory, str. 36 materiálu) podotýkáme, že zásadním problémem učebních oborů je </w:t>
      </w:r>
      <w:r w:rsidRPr="006044B9">
        <w:rPr>
          <w:u w:val="single"/>
        </w:rPr>
        <w:t>nenaplněnost</w:t>
      </w:r>
      <w:r>
        <w:t xml:space="preserve">, nikoli přeplněnost tříd. Zásadní otázkou tedy je, kdo dofinancuje tyto třídy alespoň na minimální úroveň financování, nezbytnou k realizaci RVP. Tuto funkci dnes </w:t>
      </w:r>
      <w:r w:rsidR="00F65000">
        <w:t>suplují</w:t>
      </w:r>
      <w:r>
        <w:t xml:space="preserve"> krajské úřady (s cílem udržet potřebné obory, požadované trhem práce v regionech), po aplikaci celorepublikových normativů </w:t>
      </w:r>
      <w:r w:rsidR="00F65000">
        <w:t>by ale tuto možnost ztratily</w:t>
      </w:r>
      <w:r>
        <w:t xml:space="preserve">. Obáváme se, </w:t>
      </w:r>
      <w:r w:rsidR="005F738C">
        <w:t>že aplikací navrhovaných pravidel by učňovské školství zaniklo, příp. by se udrželo jen v segmentu soukromého školstv</w:t>
      </w:r>
      <w:r w:rsidR="00F65000">
        <w:t>í (kde by rozdíl dofinancovávali</w:t>
      </w:r>
      <w:r w:rsidR="005F738C">
        <w:t xml:space="preserve"> zřizovatelé – v tomto případě podniky).</w:t>
      </w:r>
      <w:r w:rsidR="00F65000">
        <w:t xml:space="preserve"> Pak </w:t>
      </w:r>
      <w:r w:rsidR="005173E7">
        <w:t xml:space="preserve">by </w:t>
      </w:r>
      <w:r w:rsidR="00F65000">
        <w:t>bylo ovšem lepší, aby učební obory plně převzaly firmy a byly financovány státním příspěvkem na žáka (víceméně aplikací duálního systému).</w:t>
      </w:r>
    </w:p>
    <w:p w:rsidR="005F738C" w:rsidRDefault="005F738C" w:rsidP="005173E7">
      <w:pPr>
        <w:pStyle w:val="Odstavecseseznamem"/>
        <w:numPr>
          <w:ilvl w:val="0"/>
          <w:numId w:val="1"/>
        </w:numPr>
        <w:jc w:val="both"/>
      </w:pPr>
      <w:r>
        <w:t>Materiál postrádá návrh řešení druhé složky navrhovaného systému financování – tj. normativně nákladového financování škol (platy nepedagogických pracovníků, provoz školských zařízení, přímé ONIV), které má být v kompetenci krajů. Požadujeme doplnění materiálu i o tuto část.</w:t>
      </w:r>
    </w:p>
    <w:p w:rsidR="00BB538B" w:rsidRDefault="00BB538B"/>
    <w:sectPr w:rsidR="00BB538B" w:rsidSect="00C549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CC1D9A"/>
    <w:multiLevelType w:val="hybridMultilevel"/>
    <w:tmpl w:val="A406F2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2"/>
  </w:compat>
  <w:rsids>
    <w:rsidRoot w:val="00740533"/>
    <w:rsid w:val="00287D14"/>
    <w:rsid w:val="005173E7"/>
    <w:rsid w:val="005F738C"/>
    <w:rsid w:val="006044B9"/>
    <w:rsid w:val="00740533"/>
    <w:rsid w:val="00746A8C"/>
    <w:rsid w:val="008056C6"/>
    <w:rsid w:val="008A1E30"/>
    <w:rsid w:val="00913D7E"/>
    <w:rsid w:val="009A1E74"/>
    <w:rsid w:val="00BB538B"/>
    <w:rsid w:val="00C040D5"/>
    <w:rsid w:val="00C5492E"/>
    <w:rsid w:val="00E87346"/>
    <w:rsid w:val="00F650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549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B53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417</Words>
  <Characters>2465</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mrathousky</dc:creator>
  <cp:lastModifiedBy>zajicek</cp:lastModifiedBy>
  <cp:revision>2</cp:revision>
  <dcterms:created xsi:type="dcterms:W3CDTF">2012-01-09T12:48:00Z</dcterms:created>
  <dcterms:modified xsi:type="dcterms:W3CDTF">2012-01-09T12:48:00Z</dcterms:modified>
</cp:coreProperties>
</file>